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7" w:rsidRPr="00987C37" w:rsidRDefault="00987C37" w:rsidP="00987C37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Tisková zpráva</w:t>
      </w:r>
    </w:p>
    <w:p w:rsidR="00987C37" w:rsidRPr="00FD4B24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36"/>
          <w:szCs w:val="36"/>
          <w:lang w:eastAsia="cs-CZ"/>
        </w:rPr>
      </w:pPr>
      <w:r w:rsidRPr="00FD4B24">
        <w:rPr>
          <w:rFonts w:ascii="Arial" w:eastAsia="Times New Roman" w:hAnsi="Arial" w:cs="Arial"/>
          <w:b/>
          <w:bCs/>
          <w:color w:val="222222"/>
          <w:sz w:val="36"/>
          <w:szCs w:val="36"/>
          <w:lang w:eastAsia="cs-CZ"/>
        </w:rPr>
        <w:t>HOREČKA NEDĚLNÍ NOCI</w:t>
      </w:r>
    </w:p>
    <w:p w:rsidR="00987C37" w:rsidRPr="00FD4B24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Jedinec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muzika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love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pr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edstaveni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 společnosti INDIGO Horečka nedělní noci je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plne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hudebni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́ch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hitu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̊ 20. a 21.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stoleti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́.  Těšit se můžete na průřez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hudebni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 tvorbou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napr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̌íč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ru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̊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zny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́mi styly od 20. let po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souc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asnost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v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jedine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́m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vec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eru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během kterého na pódiu vystoupí celá plejáda známých umělců, v čele s Václavem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Koptou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Leonou Machálkovou, 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Ondřejem Rumlem, O</w:t>
      </w:r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ndřejem Rychlým, Anetou Krejčíkovou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</w:t>
      </w:r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Jitkou </w:t>
      </w:r>
      <w:proofErr w:type="spellStart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Boho</w:t>
      </w:r>
      <w:proofErr w:type="spellEnd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Iv</w:t>
      </w:r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anou </w:t>
      </w:r>
      <w:proofErr w:type="spellStart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Korolovou</w:t>
      </w:r>
      <w:proofErr w:type="spellEnd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proofErr w:type="spellStart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Nikol</w:t>
      </w:r>
      <w:proofErr w:type="spellEnd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Ďuricovou</w:t>
      </w:r>
      <w:proofErr w:type="spellEnd"/>
      <w:r w:rsidR="002334E0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 Danou Morávkovou, Lilian Fischerovou, Janou Trojanovou, Michaelem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Kluchem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Janem Křížem a dalšími talentovanými umělci. Na jednom pódiu v duchu těch nejslavnějších hitů. Výtěžek z prodeje putuje již tradičně na konto nadačního fondu Veroniky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Kašákové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na program Restart. V pořadí již pátý ročník benefičního vystoupení se poprvé zhostí režisér Ja</w:t>
      </w:r>
      <w:r w:rsid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kub Šmíd.</w:t>
      </w:r>
      <w:r w:rsidR="00B3203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(filmy: </w:t>
      </w:r>
      <w:proofErr w:type="spellStart"/>
      <w:r w:rsidR="00B3203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Laputa</w:t>
      </w:r>
      <w:proofErr w:type="spellEnd"/>
      <w:r w:rsidR="00B3203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r w:rsidR="00604129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Na krátko)</w:t>
      </w: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„Máme velkou radost, že můžeme pátý - jubilejní ročník, uvést v</w:t>
      </w:r>
      <w:r w:rsidR="002334E0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e spolupráci s</w:t>
      </w:r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 xml:space="preserve"> Hudebním </w:t>
      </w:r>
      <w:proofErr w:type="gramStart"/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divadle</w:t>
      </w:r>
      <w:proofErr w:type="gramEnd"/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 xml:space="preserve"> Karlín</w:t>
      </w:r>
      <w:r w:rsidR="002334E0">
        <w:rPr>
          <w:rFonts w:ascii="Arial" w:eastAsia="Times New Roman" w:hAnsi="Arial" w:cs="Arial"/>
          <w:color w:val="222222"/>
          <w:sz w:val="17"/>
          <w:szCs w:val="17"/>
          <w:lang w:eastAsia="cs-CZ"/>
        </w:rPr>
        <w:t xml:space="preserve"> v rámci jeho letní scény v PVA EXPO PRAHA</w:t>
      </w:r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. A stejně tak nás těší, že se řady skvělých umělců, kteří s námi spolupracují, stále rozrůstají. Diváci se tak mohou těšit na mnoho novinek a překvapení. Děkujeme již teď všem, kteří se na celém večeru podílejí. Zejmé</w:t>
      </w:r>
      <w:r w:rsidR="007F086A">
        <w:rPr>
          <w:rFonts w:ascii="Arial" w:eastAsia="Times New Roman" w:hAnsi="Arial" w:cs="Arial"/>
          <w:color w:val="222222"/>
          <w:sz w:val="17"/>
          <w:szCs w:val="17"/>
          <w:lang w:eastAsia="cs-CZ"/>
        </w:rPr>
        <w:t xml:space="preserve">na režisérovi Jakubovi </w:t>
      </w:r>
      <w:proofErr w:type="spellStart"/>
      <w:r w:rsidR="007F086A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Śmídovi</w:t>
      </w:r>
      <w:proofErr w:type="spellEnd"/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, který si všech těch sto lidí, vezme na starost a společně s nimi vytvoří, doufejme, nezapomenutelný večer. “, říká ředitelka divadelní společnosti INDIGO Lilian Fischerová.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Kde: </w:t>
      </w:r>
      <w:r w:rsidR="002334E0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Letní scéna HDK – PVA EXPO PRAHA</w:t>
      </w:r>
    </w:p>
    <w:p w:rsidR="00987C37" w:rsidRDefault="002334E0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Kdy: 17. 08. 2021</w:t>
      </w:r>
      <w:r w:rsidR="00987C37"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 od 1</w:t>
      </w:r>
      <w:r w:rsidR="00B3203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9 hodin, vstupenky v prodeji </w:t>
      </w:r>
      <w:proofErr w:type="gramStart"/>
      <w:r w:rsidR="00B3203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na</w:t>
      </w:r>
      <w:proofErr w:type="gramEnd"/>
      <w:r w:rsidR="00B32032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:</w:t>
      </w:r>
    </w:p>
    <w:p w:rsidR="00FD4B24" w:rsidRPr="00B32032" w:rsidRDefault="00FD4B24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</w:pPr>
      <w:r w:rsidRPr="00B32032">
        <w:rPr>
          <w:rFonts w:ascii="Arial" w:eastAsia="Times New Roman" w:hAnsi="Arial" w:cs="Arial"/>
          <w:bCs/>
          <w:color w:val="222222"/>
          <w:sz w:val="24"/>
          <w:szCs w:val="24"/>
          <w:lang w:eastAsia="cs-CZ"/>
        </w:rPr>
        <w:t>https://www.hdk.cz/cs/repertoar/horecka-nedelni-noci</w:t>
      </w:r>
    </w:p>
    <w:p w:rsidR="00987C37" w:rsidRDefault="00987C37" w:rsidP="00233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Fotografie:</w:t>
      </w:r>
      <w:r w:rsidR="002334E0"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</w:p>
    <w:p w:rsidR="009D7B82" w:rsidRDefault="009D7B82" w:rsidP="009D7B82">
      <w:pPr>
        <w:rPr>
          <w:rFonts w:ascii="Helvetica" w:hAnsi="Helvetica" w:cs="Helvetica"/>
          <w:color w:val="000000"/>
          <w:sz w:val="23"/>
          <w:szCs w:val="23"/>
        </w:rPr>
      </w:pPr>
      <w:hyperlink r:id="rId4" w:tgtFrame="_blank" w:history="1">
        <w:r>
          <w:rPr>
            <w:rFonts w:ascii="Helvetica" w:hAnsi="Helvetica" w:cs="Helvetica"/>
            <w:color w:val="FF9C00"/>
            <w:sz w:val="23"/>
            <w:szCs w:val="23"/>
          </w:rPr>
          <w:br/>
        </w:r>
        <w:r>
          <w:rPr>
            <w:rStyle w:val="Hypertextovodkaz"/>
            <w:rFonts w:ascii="Helvetica" w:hAnsi="Helvetica" w:cs="Helvetica"/>
            <w:color w:val="FF9C00"/>
            <w:sz w:val="23"/>
            <w:szCs w:val="23"/>
          </w:rPr>
          <w:t>www.uschovna.cz/zasilka/OHS42H52RYMTDNI6-N28</w:t>
        </w:r>
      </w:hyperlink>
    </w:p>
    <w:p w:rsidR="002334E0" w:rsidRPr="00987C37" w:rsidRDefault="002334E0" w:rsidP="002334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Fotokredit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Horečka nedělní noci</w:t>
      </w: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CO VŠE SE MŮŽE STÁT BĚHEM JEDNÉ NEDĚLNÍ NOCI V OPUŠTĚNÉM </w:t>
      </w:r>
      <w:proofErr w:type="gramStart"/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BARU...</w:t>
      </w:r>
      <w:proofErr w:type="gramEnd"/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kde kdysi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valo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az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neby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́vale ž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ivo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V tomto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magicke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opus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prostoru,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vzpomi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nek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oz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̌í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vno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vecky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hve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zd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napr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̌íč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20.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stoleti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́ž celou ř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adu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lidsky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osudu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̊.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do tohoto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zapomenute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́ho kabaretu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chodi</w:t>
      </w:r>
      <w:proofErr w:type="spellEnd"/>
      <w:r w:rsidR="00F456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="00F456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bohaty</w:t>
      </w:r>
      <w:proofErr w:type="spellEnd"/>
      <w:r w:rsidR="00F45629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podnikatel, </w:t>
      </w:r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bezdomovci, či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si 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vaji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prvni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rande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osame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̌lí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edn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̌á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̌e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odhali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mlady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milenecky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́r,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ktery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se 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objevi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 č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hodou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̌hem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nede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noci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zaz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ije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ekane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Zpe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̌v, tanec a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̌e a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mnohe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dals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̌í v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jedinec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muzika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benefic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́. </w:t>
      </w:r>
    </w:p>
    <w:p w:rsidR="00987C37" w:rsidRPr="00FD4B24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Inscenac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ni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́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ty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́m:</w:t>
      </w:r>
    </w:p>
    <w:p w:rsid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̌t: </w:t>
      </w:r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Lilian </w:t>
      </w:r>
      <w:proofErr w:type="spellStart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Fischerova</w:t>
      </w:r>
      <w:proofErr w:type="spellEnd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́</w:t>
      </w:r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rez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ie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: </w:t>
      </w:r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</w:t>
      </w:r>
      <w:r w:rsidR="002334E0"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akub Šmíd</w:t>
      </w:r>
      <w:r w:rsidR="00FD4B24"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sce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́ř: </w:t>
      </w:r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Jana </w:t>
      </w:r>
      <w:proofErr w:type="spellStart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Ozora</w:t>
      </w:r>
      <w:proofErr w:type="spellEnd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́</w:t>
      </w:r>
      <w:proofErr w:type="spellStart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kova</w:t>
      </w:r>
      <w:proofErr w:type="spellEnd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́, </w:t>
      </w:r>
      <w:proofErr w:type="spellStart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Jir</w:t>
      </w:r>
      <w:proofErr w:type="spellEnd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̌í Kraus </w:t>
      </w:r>
      <w:r w:rsidR="00FD4B24"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br/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choreografie: </w:t>
      </w:r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Petr Č</w:t>
      </w:r>
      <w:proofErr w:type="spellStart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ejka</w:t>
      </w:r>
      <w:proofErr w:type="spellEnd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, Lilian </w:t>
      </w:r>
      <w:proofErr w:type="spellStart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Fischerova</w:t>
      </w:r>
      <w:proofErr w:type="spellEnd"/>
      <w:r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>́,</w:t>
      </w:r>
      <w:r w:rsidR="002334E0" w:rsidRPr="00FD4B24">
        <w:rPr>
          <w:rFonts w:ascii="Arial" w:eastAsia="Times New Roman" w:hAnsi="Arial" w:cs="Arial"/>
          <w:color w:val="222222"/>
          <w:sz w:val="20"/>
          <w:szCs w:val="20"/>
          <w:lang w:eastAsia="cs-CZ"/>
        </w:rPr>
        <w:t xml:space="preserve"> Martin Šimek</w:t>
      </w:r>
    </w:p>
    <w:p w:rsidR="00604129" w:rsidRPr="00FD4B24" w:rsidRDefault="00604129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</w:p>
    <w:p w:rsidR="00987C37" w:rsidRPr="00FD4B24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  <w:lang w:eastAsia="cs-CZ"/>
        </w:rPr>
      </w:pP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lastRenderedPageBreak/>
        <w:t>Hraji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́: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br/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clav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Kopta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</w:t>
      </w:r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Leona Machálková,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Ondr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̌ej Ruml,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Ondr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̌ej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Rychly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́, 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Jan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Kr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̌íž, Marie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Kr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̌íž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ova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́, Ivana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Korolova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́, 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Mic</w:t>
      </w:r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hael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Kluch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 Aneta Krejčíková, Jit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ka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Boho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 Nikola Ď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uricova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́, </w:t>
      </w:r>
      <w:r w:rsidR="009D7B8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Natálie Grossová, </w:t>
      </w:r>
      <w:r w:rsidR="00E92D19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Tomáš </w:t>
      </w:r>
      <w:proofErr w:type="spellStart"/>
      <w:r w:rsidR="00E92D19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Ringel</w:t>
      </w:r>
      <w:proofErr w:type="spellEnd"/>
      <w:r w:rsidR="00E92D19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Michael </w:t>
      </w:r>
      <w:proofErr w:type="spellStart"/>
      <w:r w:rsidR="00E92D19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Vykus</w:t>
      </w:r>
      <w:proofErr w:type="spellEnd"/>
      <w:r w:rsidR="00E92D19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clav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Tobrman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Ema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Katrovas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</w:t>
      </w:r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Markéta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Bínová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 Eliška Machačová, Jana Koptová,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Filip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Jedlic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Kater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̌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in</w:t>
      </w:r>
      <w:r w:rsid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a</w:t>
      </w:r>
      <w:proofErr w:type="spellEnd"/>
      <w:r w:rsid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 w:rsid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Ujfaši</w:t>
      </w:r>
      <w:proofErr w:type="spellEnd"/>
      <w:r w:rsid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, 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Veronika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Mertova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́, D</w:t>
      </w:r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ana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Mora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vkova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́, Natálie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Tichánková</w:t>
      </w:r>
      <w:proofErr w:type="spellEnd"/>
      <w:r w:rsidR="009D7B8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Miroslav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Dvor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̌ák,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Toma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́š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Novotny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́, Simona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Vrbicka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</w:t>
      </w:r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- Koptová, Radim </w:t>
      </w:r>
      <w:proofErr w:type="spellStart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Madeja</w:t>
      </w:r>
      <w:proofErr w:type="spellEnd"/>
      <w:r w:rsidR="007F086A"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 Viktor Zavadil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, Li</w:t>
      </w:r>
      <w:r w:rsidR="009D7B8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lian </w:t>
      </w:r>
      <w:proofErr w:type="spellStart"/>
      <w:r w:rsidR="009D7B8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Fischerova</w:t>
      </w:r>
      <w:proofErr w:type="spellEnd"/>
      <w:r w:rsidR="009D7B82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́,</w:t>
      </w:r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STORM </w:t>
      </w:r>
      <w:proofErr w:type="spellStart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>Ballet</w:t>
      </w:r>
      <w:proofErr w:type="spellEnd"/>
      <w:r w:rsidRPr="00FD4B24">
        <w:rPr>
          <w:rFonts w:ascii="Arial" w:eastAsia="Times New Roman" w:hAnsi="Arial" w:cs="Arial"/>
          <w:b/>
          <w:bCs/>
          <w:color w:val="222222"/>
          <w:sz w:val="20"/>
          <w:szCs w:val="20"/>
          <w:lang w:eastAsia="cs-CZ"/>
        </w:rPr>
        <w:t xml:space="preserve"> Studio.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INDIGO COMPANY</w:t>
      </w:r>
    </w:p>
    <w:p w:rsidR="00CF5239" w:rsidRDefault="00987C37" w:rsidP="00987C37"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INDIGO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company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je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neza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visla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divadelni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ume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lecka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spolec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nost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kterou v roce 2013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zaloz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ily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herec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Jana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Trojanova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a Lilian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Fischerova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́.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Zaby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se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produkci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vlastni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divadelni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projektu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̊ a jejich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uva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 po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cele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 Č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eske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republice. Ve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sve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pome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rne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̌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bohate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repertoa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ru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nabi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jak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autorska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́, tak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zpracova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klasicky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titulu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̊.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̌i jejich realizaci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spolupra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- 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cuje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s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edni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́mi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rez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ise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risty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nografy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hudebni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. Indigo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̌á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tanec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divadelni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workshopy,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litera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rne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̌-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hudebni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ady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festivaly,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nicka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 č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teni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́, besedy s osobnostmi č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eske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́h</w:t>
      </w:r>
      <w:r w:rsidR="00FD4B24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o </w:t>
      </w:r>
      <w:proofErr w:type="spellStart"/>
      <w:r w:rsidR="00FD4B24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kulturni</w:t>
      </w:r>
      <w:proofErr w:type="spellEnd"/>
      <w:r w:rsidR="00FD4B24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́ho ž</w:t>
      </w:r>
      <w:proofErr w:type="spellStart"/>
      <w:r w:rsidR="00FD4B24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ivota</w:t>
      </w:r>
      <w:proofErr w:type="spellEnd"/>
      <w:r w:rsidR="00FD4B24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</w:t>
      </w:r>
      <w:proofErr w:type="spellStart"/>
      <w:r w:rsidR="00FD4B24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charita</w:t>
      </w:r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tivni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komponovane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ady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koncerty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benefic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muzika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́. Je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sta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́m hostem Divadla pod Palmovkou</w:t>
      </w:r>
      <w:r>
        <w:rPr>
          <w:rFonts w:ascii="Arial" w:eastAsia="Times New Roman" w:hAnsi="Arial" w:cs="Arial"/>
          <w:color w:val="222C2E"/>
          <w:sz w:val="24"/>
          <w:szCs w:val="24"/>
          <w:lang w:eastAsia="cs-CZ"/>
        </w:rPr>
        <w:t>.</w:t>
      </w:r>
    </w:p>
    <w:sectPr w:rsidR="00CF5239" w:rsidSect="00CF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C37"/>
    <w:rsid w:val="00095340"/>
    <w:rsid w:val="002334E0"/>
    <w:rsid w:val="00274F5A"/>
    <w:rsid w:val="002D1046"/>
    <w:rsid w:val="003019A9"/>
    <w:rsid w:val="00604129"/>
    <w:rsid w:val="007F086A"/>
    <w:rsid w:val="00987C37"/>
    <w:rsid w:val="009D7B82"/>
    <w:rsid w:val="00B32032"/>
    <w:rsid w:val="00CF5239"/>
    <w:rsid w:val="00E67A38"/>
    <w:rsid w:val="00E92D19"/>
    <w:rsid w:val="00F45629"/>
    <w:rsid w:val="00FD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7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0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0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80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30245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44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44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4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9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44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320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95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326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01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264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775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890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293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1382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3649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588317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14255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20558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5152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8190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3633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8438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09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7684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1432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9163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5609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3019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193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09628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9010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910763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1582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61791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35542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787564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9778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834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6852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07571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7384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chovna.cz/zasilka/OHS42H52RYMTDNI6-N2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569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Fischerová</dc:creator>
  <cp:keywords/>
  <dc:description/>
  <cp:lastModifiedBy>Lilian Fischerová</cp:lastModifiedBy>
  <cp:revision>10</cp:revision>
  <dcterms:created xsi:type="dcterms:W3CDTF">2020-01-25T23:54:00Z</dcterms:created>
  <dcterms:modified xsi:type="dcterms:W3CDTF">2021-08-03T22:54:00Z</dcterms:modified>
</cp:coreProperties>
</file>